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RD-26-836-lē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C0C58C3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68.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4A51B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A51BB" w:rsidRPr="009206E6" w:rsidP="004A51BB" w14:paraId="20FCEEB4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4A51BB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kopējo personāla izmaksu pieauguma ierobežojuma izņēmuma noteikšanu</w:t>
      </w:r>
    </w:p>
    <w:p w:rsidR="0050521A" w:rsidP="004A51BB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A51BB" w:rsidP="004A51BB" w14:paraId="13690DE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A2D04" w:rsidRPr="003107D3" w:rsidP="004A51BB" w14:paraId="1EA7962C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3107D3">
        <w:rPr>
          <w:noProof/>
          <w:sz w:val="26"/>
          <w:szCs w:val="26"/>
          <w:lang w:val="lv-LV"/>
        </w:rPr>
        <w:t xml:space="preserve">Pamatojoties uz likuma “Par </w:t>
      </w:r>
      <w:r w:rsidRPr="003107D3">
        <w:rPr>
          <w:noProof/>
          <w:sz w:val="26"/>
          <w:szCs w:val="26"/>
          <w:lang w:val="lv-LV"/>
        </w:rPr>
        <w:t>valsts budžetu 2026. gadam un budžeta ietvaru 2026., 2027. un 2028.</w:t>
      </w:r>
      <w:r>
        <w:rPr>
          <w:noProof/>
          <w:sz w:val="26"/>
          <w:szCs w:val="26"/>
          <w:lang w:val="lv-LV"/>
        </w:rPr>
        <w:t> </w:t>
      </w:r>
      <w:r w:rsidRPr="003107D3">
        <w:rPr>
          <w:noProof/>
          <w:sz w:val="26"/>
          <w:szCs w:val="26"/>
          <w:lang w:val="lv-LV"/>
        </w:rPr>
        <w:t>gadam” 83. pantu, ņemot vērā Publiskas personas kapitāla daļu un kapitālsabiedrību pārvaldības likuma 65. panta otro daļu, 66. panta trešo daļu un 107. panta otrās daļas 10. punktu, SIA “R</w:t>
      </w:r>
      <w:r w:rsidRPr="003107D3">
        <w:rPr>
          <w:noProof/>
          <w:sz w:val="26"/>
          <w:szCs w:val="26"/>
          <w:lang w:val="lv-LV"/>
        </w:rPr>
        <w:t>īgas 1. slimnīca” 15.05.2026. vēstulē Nr. 1.1-14/357 norādīto, lai netiktu ietekmēta SIA “Rīgas 1. slimnīca” spēja sasniegt t</w:t>
      </w:r>
      <w:r>
        <w:rPr>
          <w:noProof/>
          <w:sz w:val="26"/>
          <w:szCs w:val="26"/>
          <w:lang w:val="lv-LV"/>
        </w:rPr>
        <w:t>ai</w:t>
      </w:r>
      <w:r w:rsidRPr="003107D3">
        <w:rPr>
          <w:noProof/>
          <w:sz w:val="26"/>
          <w:szCs w:val="26"/>
          <w:lang w:val="lv-LV"/>
        </w:rPr>
        <w:t xml:space="preserve"> noteiktos finanšu un nefinanšu mērķus, tajā skaitā nodrošināt un attīstīt veselības aprūpes pakalpojumu pieejamību, Rīgas dome nolemj:</w:t>
      </w:r>
    </w:p>
    <w:p w:rsidR="005A2D04" w:rsidRPr="003107D3" w:rsidP="005A2D04" w14:paraId="1E38DB5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A2D04" w:rsidRPr="003107D3" w:rsidP="005A2D04" w14:paraId="064486A2" w14:textId="770D7CBD">
      <w:pPr>
        <w:ind w:firstLine="720"/>
        <w:jc w:val="both"/>
        <w:rPr>
          <w:noProof/>
          <w:sz w:val="26"/>
          <w:szCs w:val="26"/>
          <w:lang w:val="lv-LV"/>
        </w:rPr>
      </w:pPr>
      <w:r w:rsidRPr="003107D3">
        <w:rPr>
          <w:noProof/>
          <w:sz w:val="26"/>
          <w:szCs w:val="26"/>
          <w:lang w:val="lv-LV"/>
        </w:rPr>
        <w:t>1. Noteikt likuma “Par valsts budžetu 2026.</w:t>
      </w:r>
      <w:r w:rsidR="00E47C42">
        <w:rPr>
          <w:noProof/>
          <w:sz w:val="26"/>
          <w:szCs w:val="26"/>
          <w:lang w:val="lv-LV"/>
        </w:rPr>
        <w:t> </w:t>
      </w:r>
      <w:r w:rsidRPr="003107D3">
        <w:rPr>
          <w:noProof/>
          <w:sz w:val="26"/>
          <w:szCs w:val="26"/>
          <w:lang w:val="lv-LV"/>
        </w:rPr>
        <w:t>gadam un budžeta ietvaru 2026., 2027. un 2028. gadam” 83. pantā paredzētā k</w:t>
      </w:r>
      <w:r w:rsidRPr="003107D3">
        <w:rPr>
          <w:noProof/>
          <w:sz w:val="26"/>
          <w:szCs w:val="26"/>
          <w:lang w:val="lv-LV"/>
        </w:rPr>
        <w:t>opējo personāla izmaksu pieauguma ierobežojuma izņēmumu SIA “Rīgas 1. slimnīca”, pieļaujot, ka 2026. gadā kopēj</w:t>
      </w:r>
      <w:r>
        <w:rPr>
          <w:noProof/>
          <w:sz w:val="26"/>
          <w:szCs w:val="26"/>
          <w:lang w:val="lv-LV"/>
        </w:rPr>
        <w:t>o</w:t>
      </w:r>
      <w:r w:rsidRPr="003107D3">
        <w:rPr>
          <w:noProof/>
          <w:sz w:val="26"/>
          <w:szCs w:val="26"/>
          <w:lang w:val="lv-LV"/>
        </w:rPr>
        <w:t xml:space="preserve"> personāla izmaksu attiecība pret kopējiem ieņēmumiem </w:t>
      </w:r>
      <w:r w:rsidRPr="0017633F">
        <w:rPr>
          <w:noProof/>
          <w:sz w:val="26"/>
          <w:szCs w:val="26"/>
          <w:lang w:val="lv-LV"/>
        </w:rPr>
        <w:t>Gada pārskatu un konsolidēto gada pārskatu likuma izpratnē</w:t>
      </w:r>
      <w:r>
        <w:rPr>
          <w:noProof/>
          <w:sz w:val="26"/>
          <w:szCs w:val="26"/>
          <w:lang w:val="lv-LV"/>
        </w:rPr>
        <w:t xml:space="preserve"> var palielināties</w:t>
      </w:r>
      <w:r w:rsidRPr="003107D3">
        <w:rPr>
          <w:noProof/>
          <w:sz w:val="26"/>
          <w:szCs w:val="26"/>
          <w:lang w:val="lv-LV"/>
        </w:rPr>
        <w:t xml:space="preserve"> salīdzinājumā</w:t>
      </w:r>
      <w:r w:rsidRPr="003107D3">
        <w:rPr>
          <w:noProof/>
          <w:sz w:val="26"/>
          <w:szCs w:val="26"/>
          <w:lang w:val="lv-LV"/>
        </w:rPr>
        <w:t xml:space="preserve"> ar iepriekšējo pārskata gadu.</w:t>
      </w:r>
    </w:p>
    <w:p w:rsidR="005A2D04" w:rsidRPr="003107D3" w:rsidP="005A2D04" w14:paraId="0DEDB465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0B7CF4">
        <w:rPr>
          <w:noProof/>
          <w:sz w:val="26"/>
          <w:szCs w:val="26"/>
          <w:lang w:val="lv-LV"/>
        </w:rPr>
        <w:t> </w:t>
      </w:r>
    </w:p>
    <w:p w:rsidR="005A2D04" w:rsidRPr="00B47E0B" w:rsidP="005A2D04" w14:paraId="732E3B5D" w14:textId="45EC908E">
      <w:pPr>
        <w:ind w:firstLine="720"/>
        <w:jc w:val="both"/>
        <w:rPr>
          <w:noProof/>
          <w:sz w:val="26"/>
          <w:szCs w:val="26"/>
          <w:lang w:val="lv-LV"/>
        </w:rPr>
      </w:pPr>
      <w:r w:rsidRPr="003107D3">
        <w:rPr>
          <w:noProof/>
          <w:sz w:val="26"/>
          <w:szCs w:val="26"/>
          <w:lang w:val="lv-LV"/>
        </w:rPr>
        <w:t xml:space="preserve">2. Rīgas pilsētas </w:t>
      </w:r>
      <w:r>
        <w:rPr>
          <w:noProof/>
          <w:sz w:val="26"/>
          <w:szCs w:val="26"/>
          <w:lang w:val="lv-LV"/>
        </w:rPr>
        <w:t>izpilddirektors,</w:t>
      </w:r>
      <w:r w:rsidRPr="003107D3">
        <w:rPr>
          <w:noProof/>
          <w:sz w:val="26"/>
          <w:szCs w:val="26"/>
          <w:lang w:val="lv-LV"/>
        </w:rPr>
        <w:t xml:space="preserve"> k</w:t>
      </w:r>
      <w:r w:rsidRPr="003107D3">
        <w:rPr>
          <w:bCs/>
          <w:noProof/>
          <w:sz w:val="26"/>
          <w:szCs w:val="26"/>
          <w:lang w:val="lv-LV"/>
        </w:rPr>
        <w:t xml:space="preserve">apitāla daļu turētāja pārstāvis un SIA “Rīgas 1. slimnīca” </w:t>
      </w:r>
      <w:r w:rsidRPr="003107D3">
        <w:rPr>
          <w:noProof/>
          <w:sz w:val="26"/>
          <w:szCs w:val="26"/>
          <w:lang w:val="lv-LV"/>
        </w:rPr>
        <w:t>ir atbildīgi par lēmuma izpildi.</w:t>
      </w: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A51BB" w:rsidRPr="009206E6" w:rsidP="001A51A6" w14:paraId="1F86AFE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899" w:type="pct"/>
        <w:tblLayout w:type="fixed"/>
        <w:tblLook w:val="04A0"/>
      </w:tblPr>
      <w:tblGrid>
        <w:gridCol w:w="4877"/>
        <w:gridCol w:w="4678"/>
      </w:tblGrid>
      <w:tr w14:paraId="0442E103" w14:textId="77777777" w:rsidTr="00873D44">
        <w:tblPrEx>
          <w:tblW w:w="4899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678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30B62BE0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0DA2E5B8" w14:textId="1B42C9A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Sileniece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67037270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778CB"/>
    <w:rsid w:val="0008766E"/>
    <w:rsid w:val="00092ACF"/>
    <w:rsid w:val="00094A63"/>
    <w:rsid w:val="0009677F"/>
    <w:rsid w:val="000A50D7"/>
    <w:rsid w:val="000B7CF4"/>
    <w:rsid w:val="000C5D7F"/>
    <w:rsid w:val="000E51E5"/>
    <w:rsid w:val="000F3ACE"/>
    <w:rsid w:val="00100206"/>
    <w:rsid w:val="00112951"/>
    <w:rsid w:val="00134860"/>
    <w:rsid w:val="00142D3C"/>
    <w:rsid w:val="0017633F"/>
    <w:rsid w:val="00183747"/>
    <w:rsid w:val="001A51A6"/>
    <w:rsid w:val="001C0413"/>
    <w:rsid w:val="001C731E"/>
    <w:rsid w:val="001C76CF"/>
    <w:rsid w:val="001D6253"/>
    <w:rsid w:val="001F4D13"/>
    <w:rsid w:val="001F6EC9"/>
    <w:rsid w:val="002001A1"/>
    <w:rsid w:val="00204AED"/>
    <w:rsid w:val="0021183B"/>
    <w:rsid w:val="00212554"/>
    <w:rsid w:val="00213B97"/>
    <w:rsid w:val="00214873"/>
    <w:rsid w:val="0022749C"/>
    <w:rsid w:val="0022774F"/>
    <w:rsid w:val="00241266"/>
    <w:rsid w:val="00242DDF"/>
    <w:rsid w:val="00256440"/>
    <w:rsid w:val="002610CD"/>
    <w:rsid w:val="002737A4"/>
    <w:rsid w:val="002755FA"/>
    <w:rsid w:val="002825E6"/>
    <w:rsid w:val="002C569E"/>
    <w:rsid w:val="002C5E34"/>
    <w:rsid w:val="00300EB6"/>
    <w:rsid w:val="003016DA"/>
    <w:rsid w:val="003107D3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564ED"/>
    <w:rsid w:val="00480549"/>
    <w:rsid w:val="00493FC1"/>
    <w:rsid w:val="004A51BB"/>
    <w:rsid w:val="004A6E54"/>
    <w:rsid w:val="004B5DA1"/>
    <w:rsid w:val="004C098C"/>
    <w:rsid w:val="004C2974"/>
    <w:rsid w:val="004D2FAA"/>
    <w:rsid w:val="004D4554"/>
    <w:rsid w:val="004E0183"/>
    <w:rsid w:val="004E0760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2D04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94000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50B24"/>
    <w:rsid w:val="0077210F"/>
    <w:rsid w:val="007733A8"/>
    <w:rsid w:val="00782A6B"/>
    <w:rsid w:val="0079582E"/>
    <w:rsid w:val="00797C2C"/>
    <w:rsid w:val="007B3C10"/>
    <w:rsid w:val="007B4D9C"/>
    <w:rsid w:val="007D3694"/>
    <w:rsid w:val="007D5BD7"/>
    <w:rsid w:val="007D6E66"/>
    <w:rsid w:val="007E3C69"/>
    <w:rsid w:val="007F1E6A"/>
    <w:rsid w:val="00806AF2"/>
    <w:rsid w:val="00823EC9"/>
    <w:rsid w:val="00833DE5"/>
    <w:rsid w:val="00855384"/>
    <w:rsid w:val="00870A70"/>
    <w:rsid w:val="00873D44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47E0B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47C42"/>
    <w:rsid w:val="00E65690"/>
    <w:rsid w:val="00E7115C"/>
    <w:rsid w:val="00E959BA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styleId="CommentReference">
    <w:name w:val="annotation reference"/>
    <w:basedOn w:val="DefaultParagraphFont"/>
    <w:rsid w:val="004564ED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4564ED"/>
    <w:rPr>
      <w:sz w:val="20"/>
      <w:szCs w:val="20"/>
    </w:rPr>
  </w:style>
  <w:style w:type="character" w:customStyle="1" w:styleId="KomentratekstsRakstz">
    <w:name w:val="Komentāra teksts Rakstz."/>
    <w:basedOn w:val="DefaultParagraphFont"/>
    <w:link w:val="CommentText"/>
    <w:rsid w:val="004564ED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4564ED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rsid w:val="004564ED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7D369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2026-06-11T08:31:00Z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